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E257" w14:textId="0026279E" w:rsidR="00B07B43" w:rsidRPr="00B07B43" w:rsidRDefault="00D31491" w:rsidP="00AD1C2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</w:t>
      </w:r>
      <w:r w:rsidR="00B07B43" w:rsidRPr="00B07B43">
        <w:rPr>
          <w:sz w:val="28"/>
          <w:szCs w:val="28"/>
        </w:rPr>
        <w:t>uïcidaal gedrag bij jongeren</w:t>
      </w:r>
      <w:r w:rsidR="00E15D56">
        <w:rPr>
          <w:sz w:val="28"/>
          <w:szCs w:val="28"/>
        </w:rPr>
        <w:br/>
        <w:t>-</w:t>
      </w:r>
      <w:r w:rsidR="00EB1336">
        <w:rPr>
          <w:sz w:val="28"/>
          <w:szCs w:val="28"/>
        </w:rPr>
        <w:t xml:space="preserve">interne </w:t>
      </w:r>
      <w:r w:rsidR="00E15D56">
        <w:rPr>
          <w:sz w:val="28"/>
          <w:szCs w:val="28"/>
        </w:rPr>
        <w:t>nascholingscursus-</w:t>
      </w:r>
    </w:p>
    <w:p w14:paraId="608FEC36" w14:textId="6A7B6F7E" w:rsidR="00CD0B61" w:rsidRPr="001849B3" w:rsidRDefault="00EB1336">
      <w:pPr>
        <w:rPr>
          <w:sz w:val="20"/>
          <w:szCs w:val="20"/>
        </w:rPr>
      </w:pPr>
      <w:r w:rsidRPr="001849B3">
        <w:rPr>
          <w:sz w:val="20"/>
          <w:szCs w:val="20"/>
        </w:rPr>
        <w:t xml:space="preserve">Als </w:t>
      </w:r>
      <w:r w:rsidR="00C84F2F" w:rsidRPr="001849B3">
        <w:rPr>
          <w:sz w:val="20"/>
          <w:szCs w:val="20"/>
        </w:rPr>
        <w:t>p</w:t>
      </w:r>
      <w:r w:rsidR="00330D10" w:rsidRPr="001849B3">
        <w:rPr>
          <w:sz w:val="20"/>
          <w:szCs w:val="20"/>
        </w:rPr>
        <w:t>rofessional</w:t>
      </w:r>
      <w:r w:rsidRPr="001849B3">
        <w:rPr>
          <w:sz w:val="20"/>
          <w:szCs w:val="20"/>
        </w:rPr>
        <w:t>s</w:t>
      </w:r>
      <w:r w:rsidR="00E00F5F" w:rsidRPr="001849B3">
        <w:rPr>
          <w:sz w:val="20"/>
          <w:szCs w:val="20"/>
        </w:rPr>
        <w:t xml:space="preserve"> binnen de kinder-en jeugdpsychiatrie h</w:t>
      </w:r>
      <w:r w:rsidR="00C84F2F" w:rsidRPr="001849B3">
        <w:rPr>
          <w:sz w:val="20"/>
          <w:szCs w:val="20"/>
        </w:rPr>
        <w:t>e</w:t>
      </w:r>
      <w:r w:rsidRPr="001849B3">
        <w:rPr>
          <w:sz w:val="20"/>
          <w:szCs w:val="20"/>
        </w:rPr>
        <w:t>bben we</w:t>
      </w:r>
      <w:r w:rsidR="00E00F5F" w:rsidRPr="001849B3">
        <w:rPr>
          <w:sz w:val="20"/>
          <w:szCs w:val="20"/>
        </w:rPr>
        <w:t xml:space="preserve"> regelmatig </w:t>
      </w:r>
      <w:r w:rsidR="00B07B43" w:rsidRPr="001849B3">
        <w:rPr>
          <w:sz w:val="20"/>
          <w:szCs w:val="20"/>
        </w:rPr>
        <w:t xml:space="preserve">te maken met </w:t>
      </w:r>
      <w:r w:rsidR="00E00F5F" w:rsidRPr="001849B3">
        <w:rPr>
          <w:sz w:val="20"/>
          <w:szCs w:val="20"/>
        </w:rPr>
        <w:t xml:space="preserve">jongeren met suïcidale gedachten en suïcidaal of zelfdestructief gedrag. De preventie van suïcide en de behandeling van suïcidaal gedrag is een complexe zaak, die </w:t>
      </w:r>
      <w:r w:rsidR="00C84F2F" w:rsidRPr="001849B3">
        <w:rPr>
          <w:sz w:val="20"/>
          <w:szCs w:val="20"/>
        </w:rPr>
        <w:t xml:space="preserve">niet zelden </w:t>
      </w:r>
      <w:r w:rsidR="00DE76C2" w:rsidRPr="001849B3">
        <w:rPr>
          <w:sz w:val="20"/>
          <w:szCs w:val="20"/>
        </w:rPr>
        <w:t xml:space="preserve">gepaard kan gaan met </w:t>
      </w:r>
      <w:r w:rsidR="00E00F5F" w:rsidRPr="001849B3">
        <w:rPr>
          <w:sz w:val="20"/>
          <w:szCs w:val="20"/>
        </w:rPr>
        <w:t xml:space="preserve">spanning </w:t>
      </w:r>
      <w:r w:rsidR="005A56DF" w:rsidRPr="001849B3">
        <w:rPr>
          <w:sz w:val="20"/>
          <w:szCs w:val="20"/>
        </w:rPr>
        <w:t>e</w:t>
      </w:r>
      <w:r w:rsidR="00E00F5F" w:rsidRPr="001849B3">
        <w:rPr>
          <w:sz w:val="20"/>
          <w:szCs w:val="20"/>
        </w:rPr>
        <w:t xml:space="preserve">n onzekerheid bij de </w:t>
      </w:r>
      <w:r w:rsidR="00330D10" w:rsidRPr="001849B3">
        <w:rPr>
          <w:sz w:val="20"/>
          <w:szCs w:val="20"/>
        </w:rPr>
        <w:t>professional</w:t>
      </w:r>
      <w:r w:rsidR="00DE76C2" w:rsidRPr="001849B3">
        <w:rPr>
          <w:sz w:val="20"/>
          <w:szCs w:val="20"/>
        </w:rPr>
        <w:t>. Hoe maak je wanhoop en suïcidale gedachten op een goede manier bespreekbaar</w:t>
      </w:r>
      <w:r w:rsidR="00C84F2F" w:rsidRPr="001849B3">
        <w:rPr>
          <w:sz w:val="20"/>
          <w:szCs w:val="20"/>
        </w:rPr>
        <w:t xml:space="preserve"> bij de jongere</w:t>
      </w:r>
      <w:r w:rsidR="00FD723C" w:rsidRPr="001849B3">
        <w:rPr>
          <w:sz w:val="20"/>
          <w:szCs w:val="20"/>
        </w:rPr>
        <w:t>; en hoe maak je dit vervolgens weer bespreekbaar in diens gezin? W</w:t>
      </w:r>
      <w:r w:rsidR="00DE76C2" w:rsidRPr="001849B3">
        <w:rPr>
          <w:sz w:val="20"/>
          <w:szCs w:val="20"/>
        </w:rPr>
        <w:t>elk</w:t>
      </w:r>
      <w:r w:rsidR="00FD723C" w:rsidRPr="001849B3">
        <w:rPr>
          <w:sz w:val="20"/>
          <w:szCs w:val="20"/>
        </w:rPr>
        <w:t>e basisinterventies zijn nodig voor de behandeling van suïcidaliteit en welk v</w:t>
      </w:r>
      <w:r w:rsidR="00DE76C2" w:rsidRPr="001849B3">
        <w:rPr>
          <w:sz w:val="20"/>
          <w:szCs w:val="20"/>
        </w:rPr>
        <w:t xml:space="preserve">eiligheidsbeleid kies je </w:t>
      </w:r>
      <w:r w:rsidR="00330D10" w:rsidRPr="001849B3">
        <w:rPr>
          <w:sz w:val="20"/>
          <w:szCs w:val="20"/>
        </w:rPr>
        <w:t>voor welke patiënt</w:t>
      </w:r>
      <w:r w:rsidR="00FD723C" w:rsidRPr="001849B3">
        <w:rPr>
          <w:sz w:val="20"/>
          <w:szCs w:val="20"/>
        </w:rPr>
        <w:t xml:space="preserve">? </w:t>
      </w:r>
    </w:p>
    <w:p w14:paraId="0C65ADD6" w14:textId="6E047379" w:rsidR="00EB1336" w:rsidRPr="001849B3" w:rsidRDefault="00330D10" w:rsidP="00EB1336">
      <w:pPr>
        <w:rPr>
          <w:sz w:val="20"/>
          <w:szCs w:val="20"/>
        </w:rPr>
      </w:pPr>
      <w:r w:rsidRPr="001849B3">
        <w:rPr>
          <w:sz w:val="20"/>
          <w:szCs w:val="20"/>
        </w:rPr>
        <w:t>D</w:t>
      </w:r>
      <w:r w:rsidR="005A56DF" w:rsidRPr="001849B3">
        <w:rPr>
          <w:sz w:val="20"/>
          <w:szCs w:val="20"/>
        </w:rPr>
        <w:t>eze nascholingscursus</w:t>
      </w:r>
      <w:r w:rsidRPr="001849B3">
        <w:rPr>
          <w:sz w:val="20"/>
          <w:szCs w:val="20"/>
        </w:rPr>
        <w:t xml:space="preserve"> </w:t>
      </w:r>
      <w:r w:rsidR="009404C3" w:rsidRPr="001849B3">
        <w:rPr>
          <w:sz w:val="20"/>
          <w:szCs w:val="20"/>
        </w:rPr>
        <w:t xml:space="preserve">is een </w:t>
      </w:r>
      <w:r w:rsidR="00E15D56" w:rsidRPr="001849B3">
        <w:rPr>
          <w:sz w:val="20"/>
          <w:szCs w:val="20"/>
        </w:rPr>
        <w:t>basis</w:t>
      </w:r>
      <w:r w:rsidR="009404C3" w:rsidRPr="001849B3">
        <w:rPr>
          <w:sz w:val="20"/>
          <w:szCs w:val="20"/>
        </w:rPr>
        <w:t xml:space="preserve">cursus </w:t>
      </w:r>
      <w:r w:rsidRPr="001849B3">
        <w:rPr>
          <w:sz w:val="20"/>
          <w:szCs w:val="20"/>
        </w:rPr>
        <w:t xml:space="preserve">voor </w:t>
      </w:r>
      <w:r w:rsidR="009404C3" w:rsidRPr="001849B3">
        <w:rPr>
          <w:sz w:val="20"/>
          <w:szCs w:val="20"/>
        </w:rPr>
        <w:t>ervaren hulpverleners</w:t>
      </w:r>
      <w:r w:rsidR="00EB1336" w:rsidRPr="001849B3">
        <w:rPr>
          <w:sz w:val="20"/>
          <w:szCs w:val="20"/>
        </w:rPr>
        <w:t>/collega’s</w:t>
      </w:r>
      <w:r w:rsidR="009404C3" w:rsidRPr="001849B3">
        <w:rPr>
          <w:sz w:val="20"/>
          <w:szCs w:val="20"/>
        </w:rPr>
        <w:t xml:space="preserve"> </w:t>
      </w:r>
      <w:r w:rsidR="00E15D56" w:rsidRPr="001849B3">
        <w:rPr>
          <w:sz w:val="20"/>
          <w:szCs w:val="20"/>
        </w:rPr>
        <w:t xml:space="preserve">die zich verder willen scholen in de behandeling van suïcidale jongeren. Ze richt </w:t>
      </w:r>
      <w:r w:rsidR="009404C3" w:rsidRPr="001849B3">
        <w:rPr>
          <w:sz w:val="20"/>
          <w:szCs w:val="20"/>
        </w:rPr>
        <w:t>zich op</w:t>
      </w:r>
      <w:r w:rsidRPr="001849B3">
        <w:rPr>
          <w:sz w:val="20"/>
          <w:szCs w:val="20"/>
        </w:rPr>
        <w:t xml:space="preserve"> de belangrijkste kennis, vaardigheden en principes die </w:t>
      </w:r>
      <w:r w:rsidR="00EB1336" w:rsidRPr="001849B3">
        <w:rPr>
          <w:sz w:val="20"/>
          <w:szCs w:val="20"/>
        </w:rPr>
        <w:t>hiervoor nodig zijn.</w:t>
      </w:r>
      <w:r w:rsidRPr="001849B3">
        <w:rPr>
          <w:sz w:val="20"/>
          <w:szCs w:val="20"/>
        </w:rPr>
        <w:t xml:space="preserve"> </w:t>
      </w:r>
      <w:r w:rsidR="005E5846" w:rsidRPr="001849B3">
        <w:rPr>
          <w:sz w:val="20"/>
          <w:szCs w:val="20"/>
        </w:rPr>
        <w:t xml:space="preserve">Zowel acute als chronische suïcidaliteit worden behandeld. </w:t>
      </w:r>
      <w:r w:rsidR="005A56DF" w:rsidRPr="001849B3">
        <w:rPr>
          <w:sz w:val="20"/>
          <w:szCs w:val="20"/>
        </w:rPr>
        <w:t>D</w:t>
      </w:r>
      <w:r w:rsidR="00DE76C2" w:rsidRPr="001849B3">
        <w:rPr>
          <w:sz w:val="20"/>
          <w:szCs w:val="20"/>
        </w:rPr>
        <w:t xml:space="preserve">e </w:t>
      </w:r>
      <w:r w:rsidR="005A56DF" w:rsidRPr="001849B3">
        <w:rPr>
          <w:sz w:val="20"/>
          <w:szCs w:val="20"/>
        </w:rPr>
        <w:t>cursus sluit aan bij de multidisciplinaire richtlijn</w:t>
      </w:r>
      <w:r w:rsidR="00CD0B61" w:rsidRPr="001849B3">
        <w:rPr>
          <w:sz w:val="20"/>
          <w:szCs w:val="20"/>
        </w:rPr>
        <w:t xml:space="preserve"> (MDR)</w:t>
      </w:r>
      <w:r w:rsidR="005A56DF" w:rsidRPr="001849B3">
        <w:rPr>
          <w:sz w:val="20"/>
          <w:szCs w:val="20"/>
        </w:rPr>
        <w:t xml:space="preserve"> voor diagnostiek en behandeling van suïcidaal gedrag (</w:t>
      </w:r>
      <w:r w:rsidR="00C84F2F" w:rsidRPr="001849B3">
        <w:rPr>
          <w:sz w:val="20"/>
          <w:szCs w:val="20"/>
        </w:rPr>
        <w:t xml:space="preserve">van Hemert e.a, </w:t>
      </w:r>
      <w:r w:rsidR="005A56DF" w:rsidRPr="001849B3">
        <w:rPr>
          <w:sz w:val="20"/>
          <w:szCs w:val="20"/>
        </w:rPr>
        <w:t>2012)</w:t>
      </w:r>
      <w:r w:rsidR="00CD0B61" w:rsidRPr="001849B3">
        <w:rPr>
          <w:sz w:val="20"/>
          <w:szCs w:val="20"/>
        </w:rPr>
        <w:t xml:space="preserve"> en past deze toe bij jongeren</w:t>
      </w:r>
      <w:r w:rsidR="005A56DF" w:rsidRPr="001849B3">
        <w:rPr>
          <w:sz w:val="20"/>
          <w:szCs w:val="20"/>
        </w:rPr>
        <w:t>.</w:t>
      </w:r>
      <w:r w:rsidR="00CD0B61" w:rsidRPr="001849B3">
        <w:rPr>
          <w:sz w:val="20"/>
          <w:szCs w:val="20"/>
        </w:rPr>
        <w:t xml:space="preserve"> Daarnaast ma</w:t>
      </w:r>
      <w:r w:rsidR="00577D00" w:rsidRPr="001849B3">
        <w:rPr>
          <w:sz w:val="20"/>
          <w:szCs w:val="20"/>
        </w:rPr>
        <w:t>akt ze</w:t>
      </w:r>
      <w:r w:rsidR="00CD0B61" w:rsidRPr="001849B3">
        <w:rPr>
          <w:sz w:val="20"/>
          <w:szCs w:val="20"/>
        </w:rPr>
        <w:t xml:space="preserve"> gebruik van </w:t>
      </w:r>
      <w:r w:rsidR="00577D00" w:rsidRPr="001849B3">
        <w:rPr>
          <w:sz w:val="20"/>
          <w:szCs w:val="20"/>
        </w:rPr>
        <w:t xml:space="preserve">de kennis </w:t>
      </w:r>
      <w:r w:rsidR="00C84F2F" w:rsidRPr="001849B3">
        <w:rPr>
          <w:sz w:val="20"/>
          <w:szCs w:val="20"/>
        </w:rPr>
        <w:t>die</w:t>
      </w:r>
      <w:r w:rsidR="00577D00" w:rsidRPr="001849B3">
        <w:rPr>
          <w:sz w:val="20"/>
          <w:szCs w:val="20"/>
        </w:rPr>
        <w:t xml:space="preserve"> behandelmethoden voor </w:t>
      </w:r>
      <w:r w:rsidR="00CD0B61" w:rsidRPr="001849B3">
        <w:rPr>
          <w:sz w:val="20"/>
          <w:szCs w:val="20"/>
        </w:rPr>
        <w:t>chronische suïcidaliteit</w:t>
      </w:r>
      <w:r w:rsidR="00577D00" w:rsidRPr="001849B3">
        <w:rPr>
          <w:sz w:val="20"/>
          <w:szCs w:val="20"/>
        </w:rPr>
        <w:t xml:space="preserve"> bij persoonlijkheidsproblematiek</w:t>
      </w:r>
      <w:r w:rsidR="00C84F2F" w:rsidRPr="001849B3">
        <w:rPr>
          <w:sz w:val="20"/>
          <w:szCs w:val="20"/>
        </w:rPr>
        <w:t xml:space="preserve"> bieden</w:t>
      </w:r>
      <w:r w:rsidR="00577D00" w:rsidRPr="001849B3">
        <w:rPr>
          <w:sz w:val="20"/>
          <w:szCs w:val="20"/>
        </w:rPr>
        <w:t>.</w:t>
      </w:r>
      <w:r w:rsidR="00CD0B61" w:rsidRPr="001849B3">
        <w:rPr>
          <w:sz w:val="20"/>
          <w:szCs w:val="20"/>
        </w:rPr>
        <w:t xml:space="preserve"> </w:t>
      </w:r>
      <w:r w:rsidR="002B446E" w:rsidRPr="001849B3">
        <w:rPr>
          <w:sz w:val="20"/>
          <w:szCs w:val="20"/>
        </w:rPr>
        <w:t>Met behulp van eigen casuïstiek en gebruik makend van praktische oefeningen en rollenspelen</w:t>
      </w:r>
      <w:r w:rsidR="00AC74AF" w:rsidRPr="001849B3">
        <w:rPr>
          <w:sz w:val="20"/>
          <w:szCs w:val="20"/>
        </w:rPr>
        <w:t xml:space="preserve"> worden de stof en vaardigheden concreet gemaakt en geoefend.</w:t>
      </w:r>
      <w:r w:rsidR="00EB1336" w:rsidRPr="001849B3">
        <w:rPr>
          <w:sz w:val="20"/>
          <w:szCs w:val="20"/>
        </w:rPr>
        <w:t xml:space="preserve">  </w:t>
      </w:r>
      <w:r w:rsidR="008C0612" w:rsidRPr="001849B3">
        <w:rPr>
          <w:sz w:val="20"/>
          <w:szCs w:val="20"/>
        </w:rPr>
        <w:t xml:space="preserve">Voor klinisch psychologen, psychotherapeuten en psychiaters is hierop aanvullend een half dagdeel waarin de diagnostiek en risicotaxatie van suïcidaal gedrag centraal staat. </w:t>
      </w:r>
      <w:r w:rsidR="008C0612" w:rsidRPr="001849B3">
        <w:rPr>
          <w:sz w:val="20"/>
          <w:szCs w:val="20"/>
        </w:rPr>
        <w:br/>
      </w:r>
    </w:p>
    <w:p w14:paraId="51840579" w14:textId="69738102" w:rsidR="008C0612" w:rsidRPr="001849B3" w:rsidRDefault="002D2AA7" w:rsidP="005E5846">
      <w:pPr>
        <w:rPr>
          <w:sz w:val="20"/>
          <w:szCs w:val="20"/>
        </w:rPr>
      </w:pPr>
      <w:r w:rsidRPr="001849B3">
        <w:rPr>
          <w:b/>
          <w:sz w:val="20"/>
          <w:szCs w:val="20"/>
        </w:rPr>
        <w:t xml:space="preserve">Inhoud van de cursus: </w:t>
      </w:r>
      <w:r w:rsidRPr="001849B3">
        <w:rPr>
          <w:b/>
          <w:sz w:val="20"/>
          <w:szCs w:val="20"/>
        </w:rPr>
        <w:br/>
      </w:r>
      <w:r w:rsidRPr="001849B3">
        <w:rPr>
          <w:sz w:val="20"/>
          <w:szCs w:val="20"/>
        </w:rPr>
        <w:t xml:space="preserve">- </w:t>
      </w:r>
      <w:r w:rsidR="00FD723C" w:rsidRPr="001849B3">
        <w:rPr>
          <w:sz w:val="20"/>
          <w:szCs w:val="20"/>
        </w:rPr>
        <w:t>gespreks</w:t>
      </w:r>
      <w:r w:rsidR="005E5846" w:rsidRPr="001849B3">
        <w:rPr>
          <w:sz w:val="20"/>
          <w:szCs w:val="20"/>
        </w:rPr>
        <w:t xml:space="preserve">vaardigheden m.b.t. </w:t>
      </w:r>
      <w:r w:rsidR="00B13BBB" w:rsidRPr="001849B3">
        <w:rPr>
          <w:sz w:val="20"/>
          <w:szCs w:val="20"/>
        </w:rPr>
        <w:t>contact maken,</w:t>
      </w:r>
      <w:r w:rsidR="005E5846" w:rsidRPr="001849B3">
        <w:rPr>
          <w:sz w:val="20"/>
          <w:szCs w:val="20"/>
        </w:rPr>
        <w:t xml:space="preserve"> </w:t>
      </w:r>
      <w:r w:rsidR="00B13BBB" w:rsidRPr="001849B3">
        <w:rPr>
          <w:sz w:val="20"/>
          <w:szCs w:val="20"/>
        </w:rPr>
        <w:t>doorv</w:t>
      </w:r>
      <w:r w:rsidR="005E5846" w:rsidRPr="001849B3">
        <w:rPr>
          <w:sz w:val="20"/>
          <w:szCs w:val="20"/>
        </w:rPr>
        <w:t>ragen</w:t>
      </w:r>
      <w:r w:rsidR="00B13BBB" w:rsidRPr="001849B3">
        <w:rPr>
          <w:sz w:val="20"/>
          <w:szCs w:val="20"/>
        </w:rPr>
        <w:t>, begrijpen</w:t>
      </w:r>
      <w:r w:rsidR="005E5846" w:rsidRPr="001849B3">
        <w:rPr>
          <w:sz w:val="20"/>
          <w:szCs w:val="20"/>
        </w:rPr>
        <w:t xml:space="preserve"> en </w:t>
      </w:r>
      <w:r w:rsidR="00193D15" w:rsidRPr="001849B3">
        <w:rPr>
          <w:sz w:val="20"/>
          <w:szCs w:val="20"/>
        </w:rPr>
        <w:t>empathisch</w:t>
      </w:r>
      <w:r w:rsidR="005E5846" w:rsidRPr="001849B3">
        <w:rPr>
          <w:sz w:val="20"/>
          <w:szCs w:val="20"/>
        </w:rPr>
        <w:t xml:space="preserve"> </w:t>
      </w:r>
      <w:r w:rsidR="00B13BBB" w:rsidRPr="001849B3">
        <w:rPr>
          <w:sz w:val="20"/>
          <w:szCs w:val="20"/>
        </w:rPr>
        <w:t>invoelen</w:t>
      </w:r>
      <w:r w:rsidR="005E5846" w:rsidRPr="001849B3">
        <w:rPr>
          <w:sz w:val="20"/>
          <w:szCs w:val="20"/>
        </w:rPr>
        <w:t xml:space="preserve"> van </w:t>
      </w:r>
      <w:r w:rsidRPr="001849B3">
        <w:rPr>
          <w:sz w:val="20"/>
          <w:szCs w:val="20"/>
        </w:rPr>
        <w:t xml:space="preserve">suïcidale </w:t>
      </w:r>
      <w:r w:rsidR="005E5846" w:rsidRPr="001849B3">
        <w:rPr>
          <w:sz w:val="20"/>
          <w:szCs w:val="20"/>
        </w:rPr>
        <w:t>jongere</w:t>
      </w:r>
      <w:r w:rsidRPr="001849B3">
        <w:rPr>
          <w:sz w:val="20"/>
          <w:szCs w:val="20"/>
        </w:rPr>
        <w:t>n</w:t>
      </w:r>
      <w:r w:rsidR="005E5846" w:rsidRPr="001849B3">
        <w:rPr>
          <w:sz w:val="20"/>
          <w:szCs w:val="20"/>
        </w:rPr>
        <w:t xml:space="preserve"> </w:t>
      </w:r>
      <w:r w:rsidR="00FD723C" w:rsidRPr="001849B3">
        <w:rPr>
          <w:sz w:val="20"/>
          <w:szCs w:val="20"/>
        </w:rPr>
        <w:br/>
        <w:t xml:space="preserve">- systeem-gespreksvaardigheden om </w:t>
      </w:r>
      <w:r w:rsidR="00A041C7">
        <w:rPr>
          <w:sz w:val="20"/>
          <w:szCs w:val="20"/>
        </w:rPr>
        <w:t xml:space="preserve">de </w:t>
      </w:r>
      <w:r w:rsidR="00FD723C" w:rsidRPr="001849B3">
        <w:rPr>
          <w:sz w:val="20"/>
          <w:szCs w:val="20"/>
        </w:rPr>
        <w:t xml:space="preserve">suïcidaliteit van de jongere </w:t>
      </w:r>
      <w:r w:rsidR="00A041C7">
        <w:rPr>
          <w:sz w:val="20"/>
          <w:szCs w:val="20"/>
        </w:rPr>
        <w:t xml:space="preserve">en de achterliggende problematiek </w:t>
      </w:r>
      <w:r w:rsidR="00FD723C" w:rsidRPr="001849B3">
        <w:rPr>
          <w:sz w:val="20"/>
          <w:szCs w:val="20"/>
        </w:rPr>
        <w:t>bespreekbaar te maken in zijn of haar gezin</w:t>
      </w:r>
      <w:r w:rsidR="00FD723C" w:rsidRPr="001849B3">
        <w:rPr>
          <w:sz w:val="20"/>
          <w:szCs w:val="20"/>
        </w:rPr>
        <w:br/>
        <w:t>- de belangrijkste interventies en technieken in de behandeling van (al dan niet chronische) suïcidaliteit bij jongeren: valideren en analyseren volgens een gedrags- of ketenanalyse van het suïcidale gedrag, probleem oplossen, coping</w:t>
      </w:r>
      <w:r w:rsidR="00A041C7">
        <w:rPr>
          <w:sz w:val="20"/>
          <w:szCs w:val="20"/>
        </w:rPr>
        <w:t xml:space="preserve"> </w:t>
      </w:r>
      <w:r w:rsidR="00FD723C" w:rsidRPr="001849B3">
        <w:rPr>
          <w:sz w:val="20"/>
          <w:szCs w:val="20"/>
        </w:rPr>
        <w:t>vaardigheden aanleren en een crisissignaleringsplan maken</w:t>
      </w:r>
      <w:r w:rsidR="00FD723C" w:rsidRPr="001849B3">
        <w:rPr>
          <w:sz w:val="20"/>
          <w:szCs w:val="20"/>
        </w:rPr>
        <w:br/>
      </w:r>
      <w:r w:rsidRPr="001849B3">
        <w:rPr>
          <w:sz w:val="20"/>
          <w:szCs w:val="20"/>
        </w:rPr>
        <w:t xml:space="preserve">- </w:t>
      </w:r>
      <w:r w:rsidR="00B13BBB" w:rsidRPr="001849B3">
        <w:rPr>
          <w:sz w:val="20"/>
          <w:szCs w:val="20"/>
        </w:rPr>
        <w:t>basisprincipes van veiligheids- en behandelbeleid bij acute en chronische suïcidaliteit</w:t>
      </w:r>
      <w:r w:rsidR="00193D15" w:rsidRPr="001849B3">
        <w:rPr>
          <w:sz w:val="20"/>
          <w:szCs w:val="20"/>
        </w:rPr>
        <w:t>; wanneer wordt tot een gewogen risicobeleid besloten</w:t>
      </w:r>
      <w:r w:rsidR="002B446E" w:rsidRPr="001849B3">
        <w:rPr>
          <w:sz w:val="20"/>
          <w:szCs w:val="20"/>
        </w:rPr>
        <w:t xml:space="preserve"> en wat is daarbij nodig</w:t>
      </w:r>
    </w:p>
    <w:p w14:paraId="33CA9288" w14:textId="5910EDC3" w:rsidR="00B13BBB" w:rsidRPr="001849B3" w:rsidRDefault="008C0612" w:rsidP="005E5846">
      <w:pPr>
        <w:rPr>
          <w:sz w:val="20"/>
          <w:szCs w:val="20"/>
        </w:rPr>
      </w:pPr>
      <w:r w:rsidRPr="001849B3">
        <w:rPr>
          <w:sz w:val="20"/>
          <w:szCs w:val="20"/>
        </w:rPr>
        <w:t>Voor klinisch psychologen, psychotherapeuten en psychiaters</w:t>
      </w:r>
      <w:r w:rsidR="004B4BAE">
        <w:rPr>
          <w:sz w:val="20"/>
          <w:szCs w:val="20"/>
        </w:rPr>
        <w:t xml:space="preserve"> </w:t>
      </w:r>
      <w:r w:rsidR="00A041C7">
        <w:rPr>
          <w:sz w:val="20"/>
          <w:szCs w:val="20"/>
        </w:rPr>
        <w:t xml:space="preserve">is er </w:t>
      </w:r>
      <w:r w:rsidR="004B4BAE">
        <w:rPr>
          <w:sz w:val="20"/>
          <w:szCs w:val="20"/>
        </w:rPr>
        <w:t>een aanvullend 3</w:t>
      </w:r>
      <w:r w:rsidR="004B4BAE" w:rsidRPr="004B4BAE">
        <w:rPr>
          <w:sz w:val="20"/>
          <w:szCs w:val="20"/>
          <w:vertAlign w:val="superscript"/>
        </w:rPr>
        <w:t>e</w:t>
      </w:r>
      <w:r w:rsidR="004B4BAE">
        <w:rPr>
          <w:sz w:val="20"/>
          <w:szCs w:val="20"/>
        </w:rPr>
        <w:t xml:space="preserve"> dagdeel</w:t>
      </w:r>
      <w:r w:rsidRPr="001849B3">
        <w:rPr>
          <w:sz w:val="20"/>
          <w:szCs w:val="20"/>
        </w:rPr>
        <w:t xml:space="preserve">: </w:t>
      </w:r>
      <w:r w:rsidR="00B13BBB" w:rsidRPr="001849B3">
        <w:rPr>
          <w:sz w:val="20"/>
          <w:szCs w:val="20"/>
        </w:rPr>
        <w:br/>
      </w:r>
      <w:r w:rsidRPr="001849B3">
        <w:rPr>
          <w:sz w:val="20"/>
          <w:szCs w:val="20"/>
        </w:rPr>
        <w:t xml:space="preserve">- </w:t>
      </w:r>
      <w:bookmarkStart w:id="1" w:name="_Hlk16587898"/>
      <w:r w:rsidRPr="001849B3">
        <w:rPr>
          <w:sz w:val="20"/>
          <w:szCs w:val="20"/>
        </w:rPr>
        <w:t>Systematische wijze van diagnostiek van het suïcidale gedrag en inschatting van het suïcide risico bij de start en gedurende een lopende behandeling; CASE m</w:t>
      </w:r>
      <w:r w:rsidR="00A041C7">
        <w:rPr>
          <w:sz w:val="20"/>
          <w:szCs w:val="20"/>
        </w:rPr>
        <w:t>ethodiek</w:t>
      </w:r>
      <w:r w:rsidRPr="001849B3">
        <w:rPr>
          <w:sz w:val="20"/>
          <w:szCs w:val="20"/>
        </w:rPr>
        <w:t xml:space="preserve">. </w:t>
      </w:r>
      <w:bookmarkEnd w:id="1"/>
      <w:r w:rsidRPr="001849B3">
        <w:rPr>
          <w:sz w:val="20"/>
          <w:szCs w:val="20"/>
        </w:rPr>
        <w:t xml:space="preserve">Kennis van de risicofactoren en beschermende factoren; analyses van huidig en eerder suïcidaal gedrag; terugkerend het suïcide risico in te schatten tijdens een lopende behandeling van chronische </w:t>
      </w:r>
      <w:r w:rsidR="00A7259A" w:rsidRPr="001849B3">
        <w:rPr>
          <w:sz w:val="20"/>
          <w:szCs w:val="20"/>
        </w:rPr>
        <w:t>suïcidaliteit; waarborgen</w:t>
      </w:r>
      <w:r w:rsidRPr="001849B3">
        <w:rPr>
          <w:sz w:val="20"/>
          <w:szCs w:val="20"/>
        </w:rPr>
        <w:t xml:space="preserve"> van goede rapportage en overdracht </w:t>
      </w:r>
      <w:r w:rsidRPr="001849B3">
        <w:rPr>
          <w:sz w:val="20"/>
          <w:szCs w:val="20"/>
        </w:rPr>
        <w:br/>
      </w:r>
    </w:p>
    <w:p w14:paraId="7D643030" w14:textId="7936778E" w:rsidR="00EB1336" w:rsidRPr="001849B3" w:rsidRDefault="00EB1336">
      <w:pPr>
        <w:rPr>
          <w:sz w:val="20"/>
          <w:szCs w:val="20"/>
        </w:rPr>
      </w:pPr>
      <w:r w:rsidRPr="001849B3">
        <w:rPr>
          <w:b/>
          <w:sz w:val="20"/>
          <w:szCs w:val="20"/>
        </w:rPr>
        <w:t>Docenten</w:t>
      </w:r>
      <w:r w:rsidRPr="001849B3">
        <w:rPr>
          <w:b/>
          <w:sz w:val="20"/>
          <w:szCs w:val="20"/>
        </w:rPr>
        <w:br/>
      </w:r>
      <w:r w:rsidR="00FD723C" w:rsidRPr="001849B3">
        <w:rPr>
          <w:sz w:val="20"/>
          <w:szCs w:val="20"/>
        </w:rPr>
        <w:t>Rosanne de Bruin, Klinisch psycholoog/psychotherapeut</w:t>
      </w:r>
      <w:r w:rsidR="00FD723C" w:rsidRPr="001849B3">
        <w:rPr>
          <w:sz w:val="20"/>
          <w:szCs w:val="20"/>
        </w:rPr>
        <w:br/>
      </w:r>
      <w:r w:rsidRPr="001849B3">
        <w:rPr>
          <w:sz w:val="20"/>
          <w:szCs w:val="20"/>
        </w:rPr>
        <w:t xml:space="preserve">Ariane Sloet, </w:t>
      </w:r>
      <w:r w:rsidR="00A7259A" w:rsidRPr="001849B3">
        <w:rPr>
          <w:sz w:val="20"/>
          <w:szCs w:val="20"/>
        </w:rPr>
        <w:t>GZ-psycholoog</w:t>
      </w:r>
      <w:r w:rsidRPr="001849B3">
        <w:rPr>
          <w:sz w:val="20"/>
          <w:szCs w:val="20"/>
        </w:rPr>
        <w:t>/psychotherapeut</w:t>
      </w:r>
      <w:r w:rsidRPr="001849B3">
        <w:rPr>
          <w:sz w:val="20"/>
          <w:szCs w:val="20"/>
        </w:rPr>
        <w:br/>
        <w:t xml:space="preserve">Monique Veerkamp, </w:t>
      </w:r>
      <w:r w:rsidR="00A041C7" w:rsidRPr="001849B3">
        <w:rPr>
          <w:sz w:val="20"/>
          <w:szCs w:val="20"/>
        </w:rPr>
        <w:t>GZ-psycholoog</w:t>
      </w:r>
      <w:r w:rsidR="00D31491" w:rsidRPr="001849B3">
        <w:rPr>
          <w:sz w:val="20"/>
          <w:szCs w:val="20"/>
        </w:rPr>
        <w:t>/</w:t>
      </w:r>
      <w:r w:rsidRPr="001849B3">
        <w:rPr>
          <w:sz w:val="20"/>
          <w:szCs w:val="20"/>
        </w:rPr>
        <w:t>psychotherapeut</w:t>
      </w:r>
    </w:p>
    <w:p w14:paraId="35B375F1" w14:textId="6FA9F9A1" w:rsidR="00BF1DDE" w:rsidRPr="001849B3" w:rsidRDefault="00EB1336">
      <w:pPr>
        <w:rPr>
          <w:sz w:val="20"/>
          <w:szCs w:val="20"/>
        </w:rPr>
      </w:pPr>
      <w:r w:rsidRPr="001849B3">
        <w:rPr>
          <w:b/>
          <w:sz w:val="20"/>
          <w:szCs w:val="20"/>
        </w:rPr>
        <w:t>Praktisch</w:t>
      </w:r>
      <w:r w:rsidRPr="001849B3">
        <w:rPr>
          <w:b/>
          <w:sz w:val="20"/>
          <w:szCs w:val="20"/>
        </w:rPr>
        <w:br/>
      </w:r>
      <w:r w:rsidRPr="001849B3">
        <w:rPr>
          <w:sz w:val="20"/>
          <w:szCs w:val="20"/>
        </w:rPr>
        <w:t xml:space="preserve">De cursus vindt op Curium plaats en is verspreid over 2 </w:t>
      </w:r>
      <w:r w:rsidR="00A041C7">
        <w:rPr>
          <w:sz w:val="20"/>
          <w:szCs w:val="20"/>
        </w:rPr>
        <w:t>dagen</w:t>
      </w:r>
      <w:r w:rsidR="00577002" w:rsidRPr="001849B3">
        <w:rPr>
          <w:sz w:val="20"/>
          <w:szCs w:val="20"/>
        </w:rPr>
        <w:t>.</w:t>
      </w:r>
      <w:r w:rsidR="00577002" w:rsidRPr="001849B3">
        <w:rPr>
          <w:sz w:val="20"/>
          <w:szCs w:val="20"/>
        </w:rPr>
        <w:br/>
        <w:t xml:space="preserve">Cursusdata zijn: data: </w:t>
      </w:r>
      <w:r w:rsidR="00D31491" w:rsidRPr="001849B3">
        <w:rPr>
          <w:sz w:val="20"/>
          <w:szCs w:val="20"/>
        </w:rPr>
        <w:t>17 &amp; 31 oktober 2019, 9.00-13.00u (de 17</w:t>
      </w:r>
      <w:r w:rsidR="00D31491" w:rsidRPr="001849B3">
        <w:rPr>
          <w:sz w:val="20"/>
          <w:szCs w:val="20"/>
          <w:vertAlign w:val="superscript"/>
        </w:rPr>
        <w:t>e</w:t>
      </w:r>
      <w:r w:rsidR="00D31491" w:rsidRPr="001849B3">
        <w:rPr>
          <w:sz w:val="20"/>
          <w:szCs w:val="20"/>
        </w:rPr>
        <w:t xml:space="preserve"> in Gouda, de 31</w:t>
      </w:r>
      <w:r w:rsidR="00D31491" w:rsidRPr="001849B3">
        <w:rPr>
          <w:sz w:val="20"/>
          <w:szCs w:val="20"/>
          <w:vertAlign w:val="superscript"/>
        </w:rPr>
        <w:t>e</w:t>
      </w:r>
      <w:r w:rsidR="00D31491" w:rsidRPr="001849B3">
        <w:rPr>
          <w:sz w:val="20"/>
          <w:szCs w:val="20"/>
        </w:rPr>
        <w:t xml:space="preserve"> in </w:t>
      </w:r>
      <w:r w:rsidR="00A7259A" w:rsidRPr="001849B3">
        <w:rPr>
          <w:sz w:val="20"/>
          <w:szCs w:val="20"/>
        </w:rPr>
        <w:t>Oegstgeest</w:t>
      </w:r>
      <w:r w:rsidR="00D31491" w:rsidRPr="001849B3">
        <w:rPr>
          <w:sz w:val="20"/>
          <w:szCs w:val="20"/>
        </w:rPr>
        <w:t>)</w:t>
      </w:r>
      <w:r w:rsidR="008C0612" w:rsidRPr="001849B3">
        <w:rPr>
          <w:sz w:val="20"/>
          <w:szCs w:val="20"/>
        </w:rPr>
        <w:br/>
        <w:t>plus 31 oktober 14.00-16.00</w:t>
      </w:r>
      <w:r w:rsidR="00AD1C2F" w:rsidRPr="001849B3">
        <w:rPr>
          <w:sz w:val="20"/>
          <w:szCs w:val="20"/>
        </w:rPr>
        <w:br/>
        <w:t xml:space="preserve">Voorbereiding: </w:t>
      </w:r>
      <w:r w:rsidR="00AA5ED7" w:rsidRPr="001849B3">
        <w:rPr>
          <w:sz w:val="20"/>
          <w:szCs w:val="20"/>
        </w:rPr>
        <w:t xml:space="preserve">Houd rekening met een voorbereidingstijd van ongeveer </w:t>
      </w:r>
      <w:r w:rsidR="0032670F">
        <w:rPr>
          <w:sz w:val="20"/>
          <w:szCs w:val="20"/>
        </w:rPr>
        <w:t>8</w:t>
      </w:r>
      <w:r w:rsidR="00AA5ED7" w:rsidRPr="001849B3">
        <w:rPr>
          <w:sz w:val="20"/>
          <w:szCs w:val="20"/>
        </w:rPr>
        <w:t xml:space="preserve"> </w:t>
      </w:r>
      <w:r w:rsidR="00AD1C2F" w:rsidRPr="001849B3">
        <w:rPr>
          <w:sz w:val="20"/>
          <w:szCs w:val="20"/>
        </w:rPr>
        <w:t xml:space="preserve">uur voor het lezen van de opgegeven literatuur. Daarnaast wordt gevraagd een eigen praktijkcasus mee te nemen. </w:t>
      </w:r>
    </w:p>
    <w:p w14:paraId="079997E7" w14:textId="01759D92" w:rsidR="00E00F5F" w:rsidRPr="001849B3" w:rsidRDefault="00577002">
      <w:pPr>
        <w:rPr>
          <w:b/>
          <w:sz w:val="20"/>
          <w:szCs w:val="20"/>
        </w:rPr>
      </w:pPr>
      <w:r w:rsidRPr="001849B3">
        <w:rPr>
          <w:sz w:val="20"/>
          <w:szCs w:val="20"/>
        </w:rPr>
        <w:t>Accreditatie wordt aang</w:t>
      </w:r>
      <w:r w:rsidR="00471FE2" w:rsidRPr="001849B3">
        <w:rPr>
          <w:sz w:val="20"/>
          <w:szCs w:val="20"/>
        </w:rPr>
        <w:t xml:space="preserve">evraagd bij de NvvP, FGZP, VGCT, NVRG </w:t>
      </w:r>
      <w:r w:rsidRPr="001849B3">
        <w:rPr>
          <w:sz w:val="20"/>
          <w:szCs w:val="20"/>
        </w:rPr>
        <w:t xml:space="preserve">en </w:t>
      </w:r>
      <w:r w:rsidR="00FD723C" w:rsidRPr="001849B3">
        <w:rPr>
          <w:sz w:val="20"/>
          <w:szCs w:val="20"/>
        </w:rPr>
        <w:t>NIP/NVO/</w:t>
      </w:r>
      <w:r w:rsidRPr="001849B3">
        <w:rPr>
          <w:sz w:val="20"/>
          <w:szCs w:val="20"/>
        </w:rPr>
        <w:t xml:space="preserve">SKJ. </w:t>
      </w:r>
    </w:p>
    <w:sectPr w:rsidR="00E00F5F" w:rsidRPr="001849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E75C" w14:textId="77777777" w:rsidR="00EB1336" w:rsidRDefault="00EB1336" w:rsidP="00EB1336">
      <w:pPr>
        <w:spacing w:after="0" w:line="240" w:lineRule="auto"/>
      </w:pPr>
      <w:r>
        <w:separator/>
      </w:r>
    </w:p>
  </w:endnote>
  <w:endnote w:type="continuationSeparator" w:id="0">
    <w:p w14:paraId="558AFC02" w14:textId="77777777" w:rsidR="00EB1336" w:rsidRDefault="00EB1336" w:rsidP="00EB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53324" w14:textId="77777777" w:rsidR="00EB1336" w:rsidRDefault="00EB1336" w:rsidP="00EB1336">
      <w:pPr>
        <w:spacing w:after="0" w:line="240" w:lineRule="auto"/>
      </w:pPr>
      <w:r>
        <w:separator/>
      </w:r>
    </w:p>
  </w:footnote>
  <w:footnote w:type="continuationSeparator" w:id="0">
    <w:p w14:paraId="2E273356" w14:textId="77777777" w:rsidR="00EB1336" w:rsidRDefault="00EB1336" w:rsidP="00EB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B1C0" w14:textId="77777777" w:rsidR="00EB1336" w:rsidRDefault="00EB1336" w:rsidP="00EB1336">
    <w:pPr>
      <w:pStyle w:val="Header"/>
      <w:jc w:val="right"/>
    </w:pPr>
    <w:r w:rsidRPr="00D04858">
      <w:rPr>
        <w:noProof/>
        <w:sz w:val="28"/>
        <w:szCs w:val="28"/>
      </w:rPr>
      <w:drawing>
        <wp:inline distT="0" distB="0" distL="0" distR="0" wp14:anchorId="54C7B7C4" wp14:editId="0CE1B41F">
          <wp:extent cx="1612900" cy="457200"/>
          <wp:effectExtent l="0" t="0" r="6350" b="0"/>
          <wp:docPr id="11269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D587C41D-9A5A-4458-AC55-53D189C5F373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" name="Afbeelding 4">
                    <a:extLst>
                      <a:ext uri="{FF2B5EF4-FFF2-40B4-BE49-F238E27FC236}">
                        <a16:creationId xmlns:a16="http://schemas.microsoft.com/office/drawing/2014/main" id="{D587C41D-9A5A-4458-AC55-53D189C5F373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092"/>
                  <a:stretch>
                    <a:fillRect/>
                  </a:stretch>
                </pic:blipFill>
                <pic:spPr bwMode="auto">
                  <a:xfrm>
                    <a:off x="0" y="0"/>
                    <a:ext cx="1613849" cy="45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DDCC8" w14:textId="77777777" w:rsidR="00EB1336" w:rsidRDefault="00EB1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5F"/>
    <w:rsid w:val="001849B3"/>
    <w:rsid w:val="00193D15"/>
    <w:rsid w:val="00234543"/>
    <w:rsid w:val="002B446E"/>
    <w:rsid w:val="002D2AA7"/>
    <w:rsid w:val="0032670F"/>
    <w:rsid w:val="00330D10"/>
    <w:rsid w:val="0037051C"/>
    <w:rsid w:val="00404364"/>
    <w:rsid w:val="004074EC"/>
    <w:rsid w:val="00471FE2"/>
    <w:rsid w:val="004B2EFB"/>
    <w:rsid w:val="004B4BAE"/>
    <w:rsid w:val="00577002"/>
    <w:rsid w:val="00577D00"/>
    <w:rsid w:val="005A56DF"/>
    <w:rsid w:val="005E5846"/>
    <w:rsid w:val="006D3883"/>
    <w:rsid w:val="008C0612"/>
    <w:rsid w:val="009404C3"/>
    <w:rsid w:val="00A041C7"/>
    <w:rsid w:val="00A7259A"/>
    <w:rsid w:val="00AA5ED7"/>
    <w:rsid w:val="00AC74AF"/>
    <w:rsid w:val="00AD1C2F"/>
    <w:rsid w:val="00B07B43"/>
    <w:rsid w:val="00B13BBB"/>
    <w:rsid w:val="00BF1DDE"/>
    <w:rsid w:val="00C84F2F"/>
    <w:rsid w:val="00CA34EC"/>
    <w:rsid w:val="00CD0B61"/>
    <w:rsid w:val="00D04858"/>
    <w:rsid w:val="00D31491"/>
    <w:rsid w:val="00DE76C2"/>
    <w:rsid w:val="00E00F5F"/>
    <w:rsid w:val="00E15D56"/>
    <w:rsid w:val="00E50E4F"/>
    <w:rsid w:val="00EB1336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7268"/>
  <w15:chartTrackingRefBased/>
  <w15:docId w15:val="{9CF84142-9485-4A6D-98A4-2C7C121B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36"/>
  </w:style>
  <w:style w:type="paragraph" w:styleId="Footer">
    <w:name w:val="footer"/>
    <w:basedOn w:val="Normal"/>
    <w:link w:val="FooterChar"/>
    <w:uiPriority w:val="99"/>
    <w:unhideWhenUsed/>
    <w:rsid w:val="00EB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2948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De Bruin</dc:creator>
  <cp:keywords/>
  <dc:description/>
  <cp:lastModifiedBy>Kluft, M. (CUR)</cp:lastModifiedBy>
  <cp:revision>2</cp:revision>
  <dcterms:created xsi:type="dcterms:W3CDTF">2019-08-28T07:19:00Z</dcterms:created>
  <dcterms:modified xsi:type="dcterms:W3CDTF">2019-08-28T07:19:00Z</dcterms:modified>
</cp:coreProperties>
</file>